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EB" w:rsidRPr="000D24EB" w:rsidRDefault="000D24EB" w:rsidP="000D24EB">
      <w:pPr>
        <w:pStyle w:val="Heading5"/>
        <w:rPr>
          <w:rFonts w:ascii="Calibri" w:hAnsi="Calibri" w:cs="Arial"/>
          <w:bCs/>
          <w:szCs w:val="24"/>
          <w14:shadow w14:blurRad="50800" w14:dist="38100" w14:dir="2700000" w14:sx="100000" w14:sy="100000" w14:kx="0" w14:ky="0" w14:algn="tl">
            <w14:srgbClr w14:val="000000">
              <w14:alpha w14:val="60000"/>
            </w14:srgbClr>
          </w14:shadow>
        </w:rPr>
      </w:pPr>
      <w:r>
        <w:rPr>
          <w:rFonts w:ascii="Calibri" w:hAnsi="Calibri" w:cs="Arial"/>
          <w:bCs/>
          <w:sz w:val="16"/>
          <w:szCs w:val="16"/>
        </w:rPr>
        <w:t>SCHEDULE “B</w:t>
      </w:r>
      <w:r w:rsidRPr="007B14D0">
        <w:rPr>
          <w:rFonts w:ascii="Calibri" w:hAnsi="Calibri" w:cs="Arial"/>
          <w:bCs/>
          <w:sz w:val="16"/>
          <w:szCs w:val="16"/>
        </w:rPr>
        <w:t>”</w:t>
      </w:r>
    </w:p>
    <w:p w:rsidR="000D24EB" w:rsidRPr="000D24EB" w:rsidRDefault="000D24EB" w:rsidP="000D24EB">
      <w:pPr>
        <w:pStyle w:val="Heading4"/>
        <w:rPr>
          <w:rFonts w:ascii="Calibri" w:hAnsi="Calibri" w:cs="Arial"/>
          <w:bCs/>
          <w:sz w:val="24"/>
          <w:szCs w:val="24"/>
          <w14:shadow w14:blurRad="50800" w14:dist="38100" w14:dir="2700000" w14:sx="100000" w14:sy="100000" w14:kx="0" w14:ky="0" w14:algn="tl">
            <w14:srgbClr w14:val="000000">
              <w14:alpha w14:val="60000"/>
            </w14:srgbClr>
          </w14:shadow>
        </w:rPr>
      </w:pPr>
      <w:r>
        <w:rPr>
          <w:rFonts w:ascii="Calibri" w:hAnsi="Calibri" w:cs="Arial"/>
          <w:bCs/>
          <w:sz w:val="24"/>
          <w:szCs w:val="24"/>
          <w14:shadow w14:blurRad="50800" w14:dist="38100" w14:dir="2700000" w14:sx="100000" w14:sy="100000" w14:kx="0" w14:ky="0" w14:algn="tl">
            <w14:srgbClr w14:val="000000">
              <w14:alpha w14:val="60000"/>
            </w14:srgbClr>
          </w14:shadow>
        </w:rPr>
        <w:t>ADDITIONAL PARTY ROOM BOOKING INFORMATION</w:t>
      </w:r>
    </w:p>
    <w:p w:rsidR="000D24EB" w:rsidRDefault="000D24EB" w:rsidP="000D24EB">
      <w:pPr>
        <w:pStyle w:val="BodyText2"/>
        <w:ind w:left="360"/>
        <w:jc w:val="both"/>
        <w:rPr>
          <w:rFonts w:ascii="Calibri" w:hAnsi="Calibri" w:cs="Arial"/>
          <w:sz w:val="16"/>
          <w:szCs w:val="16"/>
        </w:rPr>
      </w:pPr>
    </w:p>
    <w:p w:rsidR="000D24EB" w:rsidRPr="000D24EB" w:rsidRDefault="000D24EB" w:rsidP="000D24EB">
      <w:pPr>
        <w:pStyle w:val="BodyText2"/>
        <w:jc w:val="both"/>
        <w:rPr>
          <w:rFonts w:ascii="Calibri" w:hAnsi="Calibri" w:cs="Arial"/>
          <w:b/>
          <w:sz w:val="22"/>
          <w:szCs w:val="22"/>
        </w:rPr>
      </w:pPr>
      <w:r w:rsidRPr="000D24EB">
        <w:rPr>
          <w:rFonts w:ascii="Calibri" w:hAnsi="Calibri" w:cs="Arial"/>
          <w:b/>
          <w:sz w:val="22"/>
          <w:szCs w:val="22"/>
        </w:rPr>
        <w:t>Corporation’s Purview</w:t>
      </w:r>
    </w:p>
    <w:p w:rsidR="000D24EB" w:rsidRPr="000D24EB" w:rsidRDefault="000D24EB" w:rsidP="000D24EB">
      <w:pPr>
        <w:pStyle w:val="BodyText2"/>
        <w:jc w:val="both"/>
        <w:rPr>
          <w:rFonts w:ascii="Calibri" w:hAnsi="Calibri" w:cs="Arial"/>
          <w:b/>
          <w:sz w:val="16"/>
          <w:szCs w:val="16"/>
        </w:rPr>
      </w:pPr>
    </w:p>
    <w:p w:rsidR="000D24EB" w:rsidRDefault="000D24EB" w:rsidP="000D24EB">
      <w:pPr>
        <w:pStyle w:val="BodyText2"/>
        <w:numPr>
          <w:ilvl w:val="0"/>
          <w:numId w:val="1"/>
        </w:numPr>
        <w:jc w:val="both"/>
        <w:rPr>
          <w:rFonts w:ascii="Calibri" w:hAnsi="Calibri" w:cs="Arial"/>
          <w:sz w:val="16"/>
          <w:szCs w:val="16"/>
        </w:rPr>
      </w:pPr>
      <w:r>
        <w:rPr>
          <w:rFonts w:ascii="Calibri" w:hAnsi="Calibri" w:cs="Arial"/>
          <w:sz w:val="16"/>
          <w:szCs w:val="16"/>
        </w:rPr>
        <w:t>The Corporation has priority to reserve the Party Room for its exclusive use.</w:t>
      </w:r>
    </w:p>
    <w:p w:rsidR="000D24EB" w:rsidRPr="004D1EB9" w:rsidRDefault="000D24EB" w:rsidP="000D24EB">
      <w:pPr>
        <w:pStyle w:val="BodyText2"/>
        <w:ind w:left="360"/>
        <w:jc w:val="both"/>
        <w:rPr>
          <w:rFonts w:ascii="Calibri" w:hAnsi="Calibri" w:cs="Arial"/>
          <w:sz w:val="16"/>
          <w:szCs w:val="16"/>
        </w:rPr>
      </w:pPr>
    </w:p>
    <w:p w:rsidR="000D24EB" w:rsidRDefault="000D24EB" w:rsidP="000D24EB">
      <w:pPr>
        <w:pStyle w:val="BodyText2"/>
        <w:numPr>
          <w:ilvl w:val="0"/>
          <w:numId w:val="1"/>
        </w:numPr>
        <w:jc w:val="both"/>
        <w:rPr>
          <w:rFonts w:ascii="Calibri" w:hAnsi="Calibri" w:cs="Arial"/>
          <w:sz w:val="16"/>
          <w:szCs w:val="16"/>
        </w:rPr>
      </w:pPr>
      <w:r>
        <w:rPr>
          <w:rFonts w:ascii="Calibri" w:hAnsi="Calibri" w:cs="Arial"/>
          <w:sz w:val="16"/>
          <w:szCs w:val="16"/>
        </w:rPr>
        <w:t>The Corporation or its agents shall have the right to terminate any event which in its discretion violates the Rules and Regulations relating to the use of the facility.</w:t>
      </w:r>
    </w:p>
    <w:p w:rsidR="000D24EB" w:rsidRDefault="000D24EB" w:rsidP="000D24EB">
      <w:pPr>
        <w:pStyle w:val="ListParagraph"/>
        <w:rPr>
          <w:rFonts w:ascii="Calibri" w:hAnsi="Calibri" w:cs="Arial"/>
          <w:sz w:val="16"/>
          <w:szCs w:val="16"/>
        </w:rPr>
      </w:pPr>
    </w:p>
    <w:p w:rsidR="000D24EB" w:rsidRDefault="000D24EB" w:rsidP="000D24EB">
      <w:pPr>
        <w:pStyle w:val="BodyText2"/>
        <w:numPr>
          <w:ilvl w:val="0"/>
          <w:numId w:val="1"/>
        </w:numPr>
        <w:jc w:val="both"/>
        <w:rPr>
          <w:rFonts w:ascii="Calibri" w:hAnsi="Calibri" w:cs="Arial"/>
          <w:sz w:val="16"/>
          <w:szCs w:val="16"/>
        </w:rPr>
      </w:pPr>
      <w:r>
        <w:rPr>
          <w:rFonts w:ascii="Calibri" w:hAnsi="Calibri" w:cs="Arial"/>
          <w:sz w:val="16"/>
          <w:szCs w:val="16"/>
        </w:rPr>
        <w:t>The Corporation reserves the right to review the pattern of bookings to ensure that no Resident monopolizes the use of the facility.</w:t>
      </w:r>
    </w:p>
    <w:p w:rsidR="000D24EB" w:rsidRDefault="000D24EB" w:rsidP="000D24EB">
      <w:pPr>
        <w:pStyle w:val="ListParagraph"/>
        <w:rPr>
          <w:rFonts w:ascii="Calibri" w:hAnsi="Calibri" w:cs="Arial"/>
          <w:sz w:val="16"/>
          <w:szCs w:val="16"/>
        </w:rPr>
      </w:pPr>
    </w:p>
    <w:p w:rsidR="000D24EB" w:rsidRDefault="000D24EB" w:rsidP="000D24EB">
      <w:pPr>
        <w:pStyle w:val="BodyText2"/>
        <w:numPr>
          <w:ilvl w:val="0"/>
          <w:numId w:val="1"/>
        </w:numPr>
        <w:jc w:val="both"/>
        <w:rPr>
          <w:rFonts w:ascii="Calibri" w:hAnsi="Calibri" w:cs="Arial"/>
          <w:sz w:val="16"/>
          <w:szCs w:val="16"/>
        </w:rPr>
      </w:pPr>
      <w:r>
        <w:rPr>
          <w:rFonts w:ascii="Calibri" w:hAnsi="Calibri" w:cs="Arial"/>
          <w:sz w:val="16"/>
          <w:szCs w:val="16"/>
        </w:rPr>
        <w:t>The Corporation reserves the right to cancel a booking at any time should the Party Room be deemed to be unfit for use because of damage or safety concerns that may arise from time to time.</w:t>
      </w:r>
    </w:p>
    <w:p w:rsidR="000D24EB" w:rsidRDefault="000D24EB" w:rsidP="000D24EB">
      <w:pPr>
        <w:pStyle w:val="ListParagraph"/>
        <w:rPr>
          <w:rFonts w:ascii="Calibri" w:hAnsi="Calibri" w:cs="Arial"/>
          <w:sz w:val="16"/>
          <w:szCs w:val="16"/>
        </w:rPr>
      </w:pPr>
    </w:p>
    <w:p w:rsidR="000D24EB" w:rsidRPr="000D24EB" w:rsidRDefault="000D24EB" w:rsidP="000D24EB">
      <w:pPr>
        <w:pStyle w:val="BodyText2"/>
        <w:jc w:val="both"/>
        <w:rPr>
          <w:rFonts w:ascii="Calibri" w:hAnsi="Calibri" w:cs="Arial"/>
          <w:sz w:val="22"/>
          <w:szCs w:val="22"/>
        </w:rPr>
      </w:pPr>
      <w:r w:rsidRPr="000D24EB">
        <w:rPr>
          <w:rFonts w:ascii="Calibri" w:hAnsi="Calibri" w:cs="Arial"/>
          <w:b/>
          <w:sz w:val="22"/>
          <w:szCs w:val="22"/>
        </w:rPr>
        <w:t>Reserving the Party Room</w:t>
      </w:r>
    </w:p>
    <w:p w:rsidR="000D24EB" w:rsidRPr="000D24EB" w:rsidRDefault="000D24EB" w:rsidP="000D24EB">
      <w:pPr>
        <w:pStyle w:val="BodyText2"/>
        <w:jc w:val="both"/>
        <w:rPr>
          <w:rFonts w:ascii="Calibri" w:hAnsi="Calibri" w:cs="Arial"/>
          <w:sz w:val="16"/>
          <w:szCs w:val="16"/>
        </w:rPr>
      </w:pPr>
    </w:p>
    <w:p w:rsidR="000D24EB" w:rsidRDefault="000D24EB" w:rsidP="000D24EB">
      <w:pPr>
        <w:pStyle w:val="BodyText2"/>
        <w:numPr>
          <w:ilvl w:val="0"/>
          <w:numId w:val="3"/>
        </w:numPr>
        <w:jc w:val="both"/>
        <w:rPr>
          <w:rFonts w:ascii="Calibri" w:hAnsi="Calibri" w:cs="Arial"/>
          <w:sz w:val="16"/>
          <w:szCs w:val="16"/>
        </w:rPr>
      </w:pPr>
      <w:r>
        <w:rPr>
          <w:rFonts w:ascii="Calibri" w:hAnsi="Calibri" w:cs="Arial"/>
          <w:sz w:val="16"/>
          <w:szCs w:val="16"/>
        </w:rPr>
        <w:t>Bookings will be accepted on a first-come-first-served basis but not earlier than six months in advance. Only one function per day is normally permitted.</w:t>
      </w:r>
    </w:p>
    <w:p w:rsidR="000D24EB" w:rsidRDefault="000D24EB" w:rsidP="000D24EB">
      <w:pPr>
        <w:pStyle w:val="BodyText2"/>
        <w:ind w:left="360"/>
        <w:jc w:val="both"/>
        <w:rPr>
          <w:rFonts w:ascii="Calibri" w:hAnsi="Calibri" w:cs="Arial"/>
          <w:sz w:val="16"/>
          <w:szCs w:val="16"/>
        </w:rPr>
      </w:pPr>
    </w:p>
    <w:p w:rsidR="000D24EB" w:rsidRDefault="000D24EB" w:rsidP="000D24EB">
      <w:pPr>
        <w:pStyle w:val="BodyText2"/>
        <w:numPr>
          <w:ilvl w:val="0"/>
          <w:numId w:val="3"/>
        </w:numPr>
        <w:jc w:val="both"/>
        <w:rPr>
          <w:rFonts w:ascii="Calibri" w:hAnsi="Calibri" w:cs="Arial"/>
          <w:sz w:val="16"/>
          <w:szCs w:val="16"/>
        </w:rPr>
      </w:pPr>
      <w:r>
        <w:rPr>
          <w:rFonts w:ascii="Calibri" w:hAnsi="Calibri" w:cs="Arial"/>
          <w:sz w:val="16"/>
          <w:szCs w:val="16"/>
        </w:rPr>
        <w:t>No reservation will be deemed to be confirmed unless accompanied by full payment of the applicable fees.</w:t>
      </w:r>
    </w:p>
    <w:p w:rsidR="000D24EB" w:rsidRDefault="000D24EB" w:rsidP="000D24EB">
      <w:pPr>
        <w:pStyle w:val="ListParagraph"/>
        <w:rPr>
          <w:rFonts w:ascii="Calibri" w:hAnsi="Calibri" w:cs="Arial"/>
          <w:sz w:val="16"/>
          <w:szCs w:val="16"/>
        </w:rPr>
      </w:pPr>
    </w:p>
    <w:p w:rsidR="000D24EB" w:rsidRDefault="000D24EB" w:rsidP="000D24EB">
      <w:pPr>
        <w:pStyle w:val="BodyText2"/>
        <w:numPr>
          <w:ilvl w:val="0"/>
          <w:numId w:val="3"/>
        </w:numPr>
        <w:jc w:val="both"/>
        <w:rPr>
          <w:rFonts w:ascii="Calibri" w:hAnsi="Calibri" w:cs="Arial"/>
          <w:sz w:val="16"/>
          <w:szCs w:val="16"/>
        </w:rPr>
      </w:pPr>
      <w:r>
        <w:rPr>
          <w:rFonts w:ascii="Calibri" w:hAnsi="Calibri" w:cs="Arial"/>
          <w:sz w:val="16"/>
          <w:szCs w:val="16"/>
        </w:rPr>
        <w:t>Reservations must be cancelled no later than 24 hours prior to the reserved date,  except if the reservation is on a designated holiday, in which case the cancellation must be made at least one month in advance of the reserved date, and any cancellation within the final month prior to the reservation date shall result in forfeiture of the deposit.</w:t>
      </w:r>
    </w:p>
    <w:p w:rsidR="000D24EB" w:rsidRDefault="000D24EB" w:rsidP="000D24EB">
      <w:pPr>
        <w:pStyle w:val="ListParagraph"/>
        <w:rPr>
          <w:rFonts w:ascii="Calibri" w:hAnsi="Calibri" w:cs="Arial"/>
          <w:sz w:val="16"/>
          <w:szCs w:val="16"/>
        </w:rPr>
      </w:pPr>
    </w:p>
    <w:p w:rsidR="000D24EB" w:rsidRDefault="000D24EB" w:rsidP="000D24EB">
      <w:pPr>
        <w:pStyle w:val="BodyText2"/>
        <w:jc w:val="both"/>
        <w:rPr>
          <w:rFonts w:ascii="Calibri" w:hAnsi="Calibri" w:cs="Arial"/>
          <w:b/>
          <w:sz w:val="22"/>
          <w:szCs w:val="22"/>
        </w:rPr>
      </w:pPr>
      <w:r w:rsidRPr="000D24EB">
        <w:rPr>
          <w:rFonts w:ascii="Calibri" w:hAnsi="Calibri" w:cs="Arial"/>
          <w:b/>
          <w:sz w:val="22"/>
          <w:szCs w:val="22"/>
        </w:rPr>
        <w:t>Fee Schedule</w:t>
      </w:r>
    </w:p>
    <w:p w:rsidR="000D24EB" w:rsidRDefault="000D24EB" w:rsidP="000D24EB">
      <w:pPr>
        <w:pStyle w:val="BodyText2"/>
        <w:jc w:val="both"/>
        <w:rPr>
          <w:rFonts w:ascii="Calibri" w:hAnsi="Calibri" w:cs="Arial"/>
          <w:sz w:val="16"/>
          <w:szCs w:val="16"/>
        </w:rPr>
      </w:pPr>
    </w:p>
    <w:p w:rsidR="000D24EB" w:rsidRPr="007B0222" w:rsidRDefault="000D24EB" w:rsidP="000D24EB">
      <w:pPr>
        <w:pStyle w:val="BodyText2"/>
        <w:numPr>
          <w:ilvl w:val="0"/>
          <w:numId w:val="4"/>
        </w:numPr>
        <w:jc w:val="both"/>
        <w:rPr>
          <w:rFonts w:ascii="Calibri" w:hAnsi="Calibri" w:cs="Arial"/>
          <w:sz w:val="16"/>
          <w:szCs w:val="16"/>
        </w:rPr>
      </w:pPr>
      <w:r>
        <w:rPr>
          <w:rFonts w:ascii="Calibri" w:hAnsi="Calibri" w:cs="Arial"/>
          <w:sz w:val="16"/>
          <w:szCs w:val="16"/>
        </w:rPr>
        <w:t xml:space="preserve"> </w:t>
      </w:r>
      <w:bookmarkStart w:id="0" w:name="_GoBack"/>
      <w:bookmarkEnd w:id="0"/>
      <w:r w:rsidRPr="007B0222">
        <w:rPr>
          <w:rFonts w:ascii="Calibri" w:hAnsi="Calibri" w:cs="Arial"/>
          <w:sz w:val="16"/>
          <w:szCs w:val="16"/>
        </w:rPr>
        <w:t>An adult RESIDENT may book the Party Room by submitting a completed Schedule F: Party Room Reservation to the Concierge Desk, along with the booking fees which are payable by cheque or money order.</w:t>
      </w:r>
    </w:p>
    <w:p w:rsidR="000D24EB" w:rsidRPr="007B0222" w:rsidRDefault="000D24EB" w:rsidP="000D24EB">
      <w:pPr>
        <w:pStyle w:val="BodyText2"/>
        <w:ind w:left="360"/>
        <w:jc w:val="both"/>
        <w:rPr>
          <w:rFonts w:ascii="Calibri" w:hAnsi="Calibri" w:cs="Arial"/>
          <w:sz w:val="16"/>
          <w:szCs w:val="16"/>
        </w:rPr>
      </w:pPr>
    </w:p>
    <w:p w:rsidR="000D24EB" w:rsidRPr="007B0222" w:rsidRDefault="000D24EB" w:rsidP="000D24EB">
      <w:pPr>
        <w:pStyle w:val="BodyText2"/>
        <w:numPr>
          <w:ilvl w:val="0"/>
          <w:numId w:val="4"/>
        </w:numPr>
        <w:jc w:val="both"/>
        <w:rPr>
          <w:rFonts w:ascii="Calibri" w:hAnsi="Calibri" w:cs="Arial"/>
          <w:sz w:val="16"/>
          <w:szCs w:val="16"/>
        </w:rPr>
      </w:pPr>
      <w:r w:rsidRPr="007B0222">
        <w:rPr>
          <w:rFonts w:ascii="Calibri" w:hAnsi="Calibri" w:cs="Arial"/>
          <w:sz w:val="16"/>
          <w:szCs w:val="16"/>
        </w:rPr>
        <w:t>The Board shall establish the fee schedule from time to time, the start and end times of functions, and the time by which the cleaning of the Party Room shall be completed by the OWNER/RESIDENT.</w:t>
      </w:r>
    </w:p>
    <w:p w:rsidR="000D24EB" w:rsidRPr="007B0222" w:rsidRDefault="000D24EB" w:rsidP="000D24EB">
      <w:pPr>
        <w:pStyle w:val="ListParagraph"/>
        <w:rPr>
          <w:rFonts w:ascii="Calibri" w:hAnsi="Calibri" w:cs="Arial"/>
          <w:sz w:val="16"/>
          <w:szCs w:val="16"/>
        </w:rPr>
      </w:pPr>
    </w:p>
    <w:p w:rsidR="000D24EB" w:rsidRPr="007B0222" w:rsidRDefault="000D24EB" w:rsidP="000D24EB">
      <w:pPr>
        <w:pStyle w:val="BodyText2"/>
        <w:numPr>
          <w:ilvl w:val="0"/>
          <w:numId w:val="4"/>
        </w:numPr>
        <w:jc w:val="both"/>
        <w:rPr>
          <w:rFonts w:ascii="Calibri" w:hAnsi="Calibri" w:cs="Arial"/>
          <w:sz w:val="16"/>
          <w:szCs w:val="16"/>
        </w:rPr>
      </w:pPr>
      <w:r w:rsidRPr="007B0222">
        <w:rPr>
          <w:rFonts w:ascii="Calibri" w:hAnsi="Calibri" w:cs="Arial"/>
          <w:sz w:val="16"/>
          <w:szCs w:val="16"/>
        </w:rPr>
        <w:t>A deposit of $250.00 is required. It is held by the Management Office as security against any damages, extra cleaning costs, or breach of regulations that may result from the use of the facility, including but not limited to glass, doors, wall coverings, washrooms, furniture, fixtures, floor coverings, appliances and any other real property of The Paintbox that may require repair or replacement as a result of the use of the facility.</w:t>
      </w:r>
    </w:p>
    <w:p w:rsidR="000D24EB" w:rsidRPr="007B0222" w:rsidRDefault="000D24EB" w:rsidP="000D24EB">
      <w:pPr>
        <w:pStyle w:val="ListParagraph"/>
        <w:rPr>
          <w:rFonts w:ascii="Calibri" w:hAnsi="Calibri" w:cs="Arial"/>
          <w:sz w:val="16"/>
          <w:szCs w:val="16"/>
        </w:rPr>
      </w:pPr>
    </w:p>
    <w:p w:rsidR="000D24EB" w:rsidRPr="007B0222" w:rsidRDefault="000D24EB" w:rsidP="000D24EB">
      <w:pPr>
        <w:pStyle w:val="BodyText2"/>
        <w:ind w:left="360"/>
        <w:jc w:val="both"/>
        <w:rPr>
          <w:rFonts w:ascii="Calibri" w:hAnsi="Calibri" w:cs="Arial"/>
          <w:sz w:val="16"/>
          <w:szCs w:val="16"/>
        </w:rPr>
      </w:pPr>
      <w:r w:rsidRPr="007B0222">
        <w:rPr>
          <w:rFonts w:ascii="Calibri" w:hAnsi="Calibri" w:cs="Arial"/>
          <w:sz w:val="16"/>
          <w:szCs w:val="16"/>
        </w:rPr>
        <w:t xml:space="preserve">The OWNER/RESIDENT shall pay for any additional damages to the facility should the cost exceed the value of the security deposit. Any damages over and above the security deposit shall be payable by the suite OWNER. The Management Office shall have the absolute right to assess the damages, if any, </w:t>
      </w:r>
      <w:r w:rsidR="001D3D4B" w:rsidRPr="007B0222">
        <w:rPr>
          <w:rFonts w:ascii="Calibri" w:hAnsi="Calibri" w:cs="Arial"/>
          <w:sz w:val="16"/>
          <w:szCs w:val="16"/>
        </w:rPr>
        <w:t>resulting from the use of the facility. Full payment of any additional costs is required within two weeks of receipt of notice of the additional costs by the Management Office.</w:t>
      </w:r>
    </w:p>
    <w:p w:rsidR="001D3D4B" w:rsidRPr="007B0222" w:rsidRDefault="001D3D4B" w:rsidP="000D24EB">
      <w:pPr>
        <w:pStyle w:val="BodyText2"/>
        <w:ind w:left="360"/>
        <w:jc w:val="both"/>
        <w:rPr>
          <w:rFonts w:ascii="Calibri" w:hAnsi="Calibri" w:cs="Arial"/>
          <w:sz w:val="16"/>
          <w:szCs w:val="16"/>
        </w:rPr>
      </w:pPr>
    </w:p>
    <w:p w:rsidR="001D3D4B" w:rsidRPr="000D24EB" w:rsidRDefault="001D3D4B" w:rsidP="001D3D4B">
      <w:pPr>
        <w:pStyle w:val="BodyText2"/>
        <w:numPr>
          <w:ilvl w:val="0"/>
          <w:numId w:val="4"/>
        </w:numPr>
        <w:jc w:val="both"/>
        <w:rPr>
          <w:rFonts w:ascii="Calibri" w:hAnsi="Calibri" w:cs="Arial"/>
          <w:sz w:val="16"/>
          <w:szCs w:val="16"/>
        </w:rPr>
      </w:pPr>
      <w:r w:rsidRPr="007B0222">
        <w:rPr>
          <w:rFonts w:ascii="Calibri" w:hAnsi="Calibri" w:cs="Arial"/>
          <w:sz w:val="16"/>
          <w:szCs w:val="16"/>
        </w:rPr>
        <w:t>The OWNER/RESIDENT is required to clean up the facility to a “generally acceptable standard” of cleanliness immediately following the function. All cleaning materials must be provided by the OWNER/RESIDENT. The OWNER/RESIDENT must ensure that all debris and garbage is bagged and tied and left in the kitchen at the</w:t>
      </w:r>
      <w:r>
        <w:rPr>
          <w:rFonts w:ascii="Calibri" w:hAnsi="Calibri" w:cs="Arial"/>
          <w:sz w:val="16"/>
          <w:szCs w:val="16"/>
        </w:rPr>
        <w:t xml:space="preserve"> conclusion of a function.</w:t>
      </w:r>
    </w:p>
    <w:p w:rsidR="000D24EB" w:rsidRPr="000D24EB" w:rsidRDefault="000D24EB" w:rsidP="000D24EB">
      <w:pPr>
        <w:pStyle w:val="BodyText2"/>
        <w:jc w:val="both"/>
        <w:rPr>
          <w:rFonts w:ascii="Calibri" w:hAnsi="Calibri" w:cs="Arial"/>
          <w:b/>
          <w:sz w:val="16"/>
          <w:szCs w:val="16"/>
        </w:rPr>
      </w:pPr>
    </w:p>
    <w:p w:rsidR="000D24EB" w:rsidRPr="000D24EB" w:rsidRDefault="000D24EB" w:rsidP="000D24EB">
      <w:pPr>
        <w:pStyle w:val="BodyText2"/>
        <w:jc w:val="both"/>
        <w:rPr>
          <w:rFonts w:ascii="Calibri" w:hAnsi="Calibri" w:cs="Arial"/>
          <w:b/>
          <w:sz w:val="22"/>
          <w:szCs w:val="22"/>
        </w:rPr>
      </w:pPr>
    </w:p>
    <w:p w:rsidR="000D24EB" w:rsidRPr="007B14D0" w:rsidRDefault="000D24EB" w:rsidP="000D24EB">
      <w:pPr>
        <w:jc w:val="both"/>
        <w:rPr>
          <w:rFonts w:ascii="Calibri" w:hAnsi="Calibri" w:cs="Arial"/>
          <w:sz w:val="17"/>
          <w:szCs w:val="17"/>
        </w:rPr>
      </w:pPr>
    </w:p>
    <w:sectPr w:rsidR="000D24EB" w:rsidRPr="007B14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07"/>
    <w:multiLevelType w:val="hybridMultilevel"/>
    <w:tmpl w:val="B1161D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6B4888"/>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FD2C7A"/>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7B07F4"/>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B"/>
    <w:rsid w:val="000D24EB"/>
    <w:rsid w:val="001D3D4B"/>
    <w:rsid w:val="007B0222"/>
    <w:rsid w:val="00CD2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EB"/>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0D24EB"/>
    <w:pPr>
      <w:keepNext/>
      <w:jc w:val="center"/>
      <w:outlineLvl w:val="3"/>
    </w:pPr>
    <w:rPr>
      <w:rFonts w:ascii="CG Times" w:hAnsi="CG Times"/>
      <w:b/>
      <w:sz w:val="22"/>
    </w:rPr>
  </w:style>
  <w:style w:type="paragraph" w:styleId="Heading5">
    <w:name w:val="heading 5"/>
    <w:basedOn w:val="Normal"/>
    <w:next w:val="Normal"/>
    <w:link w:val="Heading5Char"/>
    <w:qFormat/>
    <w:rsid w:val="000D24EB"/>
    <w:pPr>
      <w:keepNext/>
      <w:jc w:val="center"/>
      <w:outlineLvl w:val="4"/>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24EB"/>
    <w:rPr>
      <w:rFonts w:ascii="CG Times" w:eastAsia="Times New Roman" w:hAnsi="CG Times" w:cs="Times New Roman"/>
      <w:b/>
      <w:szCs w:val="20"/>
      <w:lang w:val="en-US"/>
    </w:rPr>
  </w:style>
  <w:style w:type="character" w:customStyle="1" w:styleId="Heading5Char">
    <w:name w:val="Heading 5 Char"/>
    <w:basedOn w:val="DefaultParagraphFont"/>
    <w:link w:val="Heading5"/>
    <w:rsid w:val="000D24EB"/>
    <w:rPr>
      <w:rFonts w:ascii="CG Times" w:eastAsia="Times New Roman" w:hAnsi="CG Times" w:cs="Times New Roman"/>
      <w:b/>
      <w:sz w:val="24"/>
      <w:szCs w:val="20"/>
      <w:lang w:val="en-US"/>
    </w:rPr>
  </w:style>
  <w:style w:type="paragraph" w:styleId="BodyText2">
    <w:name w:val="Body Text 2"/>
    <w:basedOn w:val="Normal"/>
    <w:link w:val="BodyText2Char"/>
    <w:semiHidden/>
    <w:rsid w:val="000D24EB"/>
    <w:rPr>
      <w:rFonts w:ascii="CG Times" w:hAnsi="CG Times"/>
      <w:sz w:val="24"/>
    </w:rPr>
  </w:style>
  <w:style w:type="character" w:customStyle="1" w:styleId="BodyText2Char">
    <w:name w:val="Body Text 2 Char"/>
    <w:basedOn w:val="DefaultParagraphFont"/>
    <w:link w:val="BodyText2"/>
    <w:semiHidden/>
    <w:rsid w:val="000D24EB"/>
    <w:rPr>
      <w:rFonts w:ascii="CG Times" w:eastAsia="Times New Roman" w:hAnsi="CG Times" w:cs="Times New Roman"/>
      <w:sz w:val="24"/>
      <w:szCs w:val="20"/>
      <w:lang w:val="en-US"/>
    </w:rPr>
  </w:style>
  <w:style w:type="paragraph" w:styleId="ListParagraph">
    <w:name w:val="List Paragraph"/>
    <w:basedOn w:val="Normal"/>
    <w:uiPriority w:val="34"/>
    <w:qFormat/>
    <w:rsid w:val="000D2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EB"/>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0D24EB"/>
    <w:pPr>
      <w:keepNext/>
      <w:jc w:val="center"/>
      <w:outlineLvl w:val="3"/>
    </w:pPr>
    <w:rPr>
      <w:rFonts w:ascii="CG Times" w:hAnsi="CG Times"/>
      <w:b/>
      <w:sz w:val="22"/>
    </w:rPr>
  </w:style>
  <w:style w:type="paragraph" w:styleId="Heading5">
    <w:name w:val="heading 5"/>
    <w:basedOn w:val="Normal"/>
    <w:next w:val="Normal"/>
    <w:link w:val="Heading5Char"/>
    <w:qFormat/>
    <w:rsid w:val="000D24EB"/>
    <w:pPr>
      <w:keepNext/>
      <w:jc w:val="center"/>
      <w:outlineLvl w:val="4"/>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24EB"/>
    <w:rPr>
      <w:rFonts w:ascii="CG Times" w:eastAsia="Times New Roman" w:hAnsi="CG Times" w:cs="Times New Roman"/>
      <w:b/>
      <w:szCs w:val="20"/>
      <w:lang w:val="en-US"/>
    </w:rPr>
  </w:style>
  <w:style w:type="character" w:customStyle="1" w:styleId="Heading5Char">
    <w:name w:val="Heading 5 Char"/>
    <w:basedOn w:val="DefaultParagraphFont"/>
    <w:link w:val="Heading5"/>
    <w:rsid w:val="000D24EB"/>
    <w:rPr>
      <w:rFonts w:ascii="CG Times" w:eastAsia="Times New Roman" w:hAnsi="CG Times" w:cs="Times New Roman"/>
      <w:b/>
      <w:sz w:val="24"/>
      <w:szCs w:val="20"/>
      <w:lang w:val="en-US"/>
    </w:rPr>
  </w:style>
  <w:style w:type="paragraph" w:styleId="BodyText2">
    <w:name w:val="Body Text 2"/>
    <w:basedOn w:val="Normal"/>
    <w:link w:val="BodyText2Char"/>
    <w:semiHidden/>
    <w:rsid w:val="000D24EB"/>
    <w:rPr>
      <w:rFonts w:ascii="CG Times" w:hAnsi="CG Times"/>
      <w:sz w:val="24"/>
    </w:rPr>
  </w:style>
  <w:style w:type="character" w:customStyle="1" w:styleId="BodyText2Char">
    <w:name w:val="Body Text 2 Char"/>
    <w:basedOn w:val="DefaultParagraphFont"/>
    <w:link w:val="BodyText2"/>
    <w:semiHidden/>
    <w:rsid w:val="000D24EB"/>
    <w:rPr>
      <w:rFonts w:ascii="CG Times" w:eastAsia="Times New Roman" w:hAnsi="CG Times" w:cs="Times New Roman"/>
      <w:sz w:val="24"/>
      <w:szCs w:val="20"/>
      <w:lang w:val="en-US"/>
    </w:rPr>
  </w:style>
  <w:style w:type="paragraph" w:styleId="ListParagraph">
    <w:name w:val="List Paragraph"/>
    <w:basedOn w:val="Normal"/>
    <w:uiPriority w:val="34"/>
    <w:qFormat/>
    <w:rsid w:val="000D2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paintbox2</dc:creator>
  <cp:lastModifiedBy>paintbox2</cp:lastModifiedBy>
  <cp:revision>2</cp:revision>
  <dcterms:created xsi:type="dcterms:W3CDTF">2016-03-24T18:50:00Z</dcterms:created>
  <dcterms:modified xsi:type="dcterms:W3CDTF">2016-03-29T14:53:00Z</dcterms:modified>
</cp:coreProperties>
</file>